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274" w:rsidRDefault="003B1274" w:rsidP="003B1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 для проведения конкурса </w:t>
      </w:r>
    </w:p>
    <w:p w:rsidR="003B1274" w:rsidRDefault="003B1274" w:rsidP="003B127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включение в кадровый резерв на должности муниципальной службы </w:t>
      </w:r>
    </w:p>
    <w:p w:rsidR="003B1274" w:rsidRDefault="003B1274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D11C00" w:rsidRPr="0060344F" w:rsidRDefault="00D11C00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44F">
        <w:rPr>
          <w:rFonts w:ascii="Times New Roman" w:hAnsi="Times New Roman" w:cs="Times New Roman"/>
          <w:b/>
          <w:sz w:val="28"/>
          <w:szCs w:val="28"/>
        </w:rPr>
        <w:t>Отдел планирования и мониторинга</w:t>
      </w:r>
    </w:p>
    <w:p w:rsidR="0050293D" w:rsidRDefault="0050293D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0293D" w:rsidRPr="0050293D" w:rsidRDefault="00541E9B" w:rsidP="0050293D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Главный</w:t>
      </w:r>
      <w:r w:rsidR="0050293D" w:rsidRPr="0050293D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специалист:</w:t>
      </w:r>
    </w:p>
    <w:p w:rsidR="003337EC" w:rsidRDefault="004E0838" w:rsidP="003337EC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37EC">
        <w:rPr>
          <w:rFonts w:ascii="Times New Roman" w:hAnsi="Times New Roman" w:cs="Times New Roman"/>
          <w:sz w:val="28"/>
          <w:szCs w:val="28"/>
        </w:rPr>
        <w:t>Порядок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начальной суммы цен единиц товара, работы, услуги (далее – НМЦК) в рамках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 44-ФЗ).</w:t>
      </w:r>
      <w:proofErr w:type="gramEnd"/>
      <w:r w:rsidRPr="003337EC">
        <w:rPr>
          <w:rFonts w:ascii="Times New Roman" w:hAnsi="Times New Roman" w:cs="Times New Roman"/>
          <w:sz w:val="28"/>
          <w:szCs w:val="28"/>
        </w:rPr>
        <w:t xml:space="preserve"> </w:t>
      </w:r>
      <w:r w:rsidR="003337EC" w:rsidRPr="003337EC">
        <w:rPr>
          <w:rFonts w:ascii="Times New Roman" w:hAnsi="Times New Roman" w:cs="Times New Roman"/>
          <w:sz w:val="28"/>
          <w:szCs w:val="28"/>
        </w:rPr>
        <w:t>П</w:t>
      </w:r>
      <w:r w:rsidRPr="003337EC">
        <w:rPr>
          <w:rFonts w:ascii="Times New Roman" w:hAnsi="Times New Roman" w:cs="Times New Roman"/>
          <w:sz w:val="28"/>
          <w:szCs w:val="28"/>
        </w:rPr>
        <w:t>равов</w:t>
      </w:r>
      <w:r w:rsidR="003337EC" w:rsidRPr="003337EC">
        <w:rPr>
          <w:rFonts w:ascii="Times New Roman" w:hAnsi="Times New Roman" w:cs="Times New Roman"/>
          <w:sz w:val="28"/>
          <w:szCs w:val="28"/>
        </w:rPr>
        <w:t>ое регулирование определение и обосновани</w:t>
      </w:r>
      <w:r w:rsidR="003337EC">
        <w:rPr>
          <w:rFonts w:ascii="Times New Roman" w:hAnsi="Times New Roman" w:cs="Times New Roman"/>
          <w:sz w:val="28"/>
          <w:szCs w:val="28"/>
        </w:rPr>
        <w:t>е</w:t>
      </w:r>
      <w:r w:rsidR="003337EC" w:rsidRPr="003337EC">
        <w:rPr>
          <w:rFonts w:ascii="Times New Roman" w:hAnsi="Times New Roman" w:cs="Times New Roman"/>
          <w:sz w:val="28"/>
          <w:szCs w:val="28"/>
        </w:rPr>
        <w:t xml:space="preserve"> НМЦК в городском округе город Воронеж.</w:t>
      </w:r>
    </w:p>
    <w:p w:rsidR="003337EC" w:rsidRPr="003337EC" w:rsidRDefault="00115A6D" w:rsidP="003337EC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7EC">
        <w:rPr>
          <w:rFonts w:ascii="Times New Roman" w:hAnsi="Times New Roman" w:cs="Times New Roman"/>
          <w:sz w:val="28"/>
          <w:szCs w:val="28"/>
        </w:rPr>
        <w:t>Особенности</w:t>
      </w:r>
      <w:r w:rsidR="0050293D" w:rsidRPr="003337EC">
        <w:rPr>
          <w:rFonts w:ascii="Times New Roman" w:hAnsi="Times New Roman" w:cs="Times New Roman"/>
          <w:sz w:val="28"/>
          <w:szCs w:val="28"/>
        </w:rPr>
        <w:t xml:space="preserve"> определения </w:t>
      </w:r>
      <w:r w:rsidR="00F7457F" w:rsidRPr="003337EC">
        <w:rPr>
          <w:rFonts w:ascii="Times New Roman" w:hAnsi="Times New Roman" w:cs="Times New Roman"/>
          <w:sz w:val="28"/>
          <w:szCs w:val="28"/>
        </w:rPr>
        <w:t xml:space="preserve">и обоснования </w:t>
      </w:r>
      <w:r w:rsidR="004E0838" w:rsidRPr="003337EC">
        <w:rPr>
          <w:rFonts w:ascii="Times New Roman" w:hAnsi="Times New Roman" w:cs="Times New Roman"/>
          <w:sz w:val="28"/>
          <w:szCs w:val="28"/>
        </w:rPr>
        <w:t xml:space="preserve">НМЦК </w:t>
      </w:r>
      <w:r w:rsidR="0050293D" w:rsidRPr="003337EC">
        <w:rPr>
          <w:rFonts w:ascii="Times New Roman" w:hAnsi="Times New Roman" w:cs="Times New Roman"/>
          <w:sz w:val="28"/>
          <w:szCs w:val="28"/>
        </w:rPr>
        <w:t>ме</w:t>
      </w:r>
      <w:r w:rsidR="00F7675E" w:rsidRPr="003337EC">
        <w:rPr>
          <w:rFonts w:ascii="Times New Roman" w:hAnsi="Times New Roman" w:cs="Times New Roman"/>
          <w:sz w:val="28"/>
          <w:szCs w:val="28"/>
        </w:rPr>
        <w:t>тодом сопоставимых рыночных цен.</w:t>
      </w:r>
    </w:p>
    <w:p w:rsidR="003337EC" w:rsidRDefault="00D16BDA" w:rsidP="003337EC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7EC">
        <w:rPr>
          <w:rFonts w:ascii="Times New Roman" w:hAnsi="Times New Roman" w:cs="Times New Roman"/>
          <w:sz w:val="28"/>
          <w:szCs w:val="28"/>
        </w:rPr>
        <w:t xml:space="preserve">Приоритетный метод </w:t>
      </w:r>
      <w:r w:rsidR="004E0838" w:rsidRPr="003337EC">
        <w:rPr>
          <w:rFonts w:ascii="Times New Roman" w:hAnsi="Times New Roman" w:cs="Times New Roman"/>
          <w:sz w:val="28"/>
          <w:szCs w:val="28"/>
        </w:rPr>
        <w:t>для определения и обоснования НМЦК.</w:t>
      </w:r>
    </w:p>
    <w:p w:rsidR="009E202B" w:rsidRDefault="001F62B7" w:rsidP="009E202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7EC">
        <w:rPr>
          <w:rFonts w:ascii="Times New Roman" w:hAnsi="Times New Roman" w:cs="Times New Roman"/>
          <w:sz w:val="28"/>
          <w:szCs w:val="28"/>
        </w:rPr>
        <w:t>Ф</w:t>
      </w:r>
      <w:r w:rsidR="0050293D" w:rsidRPr="003337EC">
        <w:rPr>
          <w:rFonts w:ascii="Times New Roman" w:hAnsi="Times New Roman" w:cs="Times New Roman"/>
          <w:sz w:val="28"/>
          <w:szCs w:val="28"/>
        </w:rPr>
        <w:t>ормирование план</w:t>
      </w:r>
      <w:r w:rsidR="00C93E4F" w:rsidRPr="003337EC">
        <w:rPr>
          <w:rFonts w:ascii="Times New Roman" w:hAnsi="Times New Roman" w:cs="Times New Roman"/>
          <w:sz w:val="28"/>
          <w:szCs w:val="28"/>
        </w:rPr>
        <w:t>а</w:t>
      </w:r>
      <w:r w:rsidR="0050293D" w:rsidRPr="003337EC">
        <w:rPr>
          <w:rFonts w:ascii="Times New Roman" w:hAnsi="Times New Roman" w:cs="Times New Roman"/>
          <w:sz w:val="28"/>
          <w:szCs w:val="28"/>
        </w:rPr>
        <w:t>-график</w:t>
      </w:r>
      <w:r w:rsidR="00C93E4F" w:rsidRPr="003337EC">
        <w:rPr>
          <w:rFonts w:ascii="Times New Roman" w:hAnsi="Times New Roman" w:cs="Times New Roman"/>
          <w:sz w:val="28"/>
          <w:szCs w:val="28"/>
        </w:rPr>
        <w:t>а закупок</w:t>
      </w:r>
      <w:r w:rsidR="00A56A8B" w:rsidRPr="003337EC">
        <w:rPr>
          <w:rFonts w:ascii="Times New Roman" w:hAnsi="Times New Roman" w:cs="Times New Roman"/>
          <w:sz w:val="28"/>
          <w:szCs w:val="28"/>
        </w:rPr>
        <w:t xml:space="preserve"> для государственных и муниципальных нужд</w:t>
      </w:r>
      <w:r w:rsidR="0050293D" w:rsidRPr="003337EC">
        <w:rPr>
          <w:rFonts w:ascii="Times New Roman" w:hAnsi="Times New Roman" w:cs="Times New Roman"/>
          <w:sz w:val="28"/>
          <w:szCs w:val="28"/>
        </w:rPr>
        <w:t>: сроки, содержание, нормативные правовые акты.</w:t>
      </w:r>
    </w:p>
    <w:p w:rsidR="003337EC" w:rsidRPr="009E202B" w:rsidRDefault="0050293D" w:rsidP="009E202B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202B">
        <w:rPr>
          <w:rFonts w:ascii="Times New Roman" w:hAnsi="Times New Roman" w:cs="Times New Roman"/>
          <w:sz w:val="28"/>
          <w:szCs w:val="28"/>
        </w:rPr>
        <w:t>Причины вн</w:t>
      </w:r>
      <w:r w:rsidR="00C93E4F" w:rsidRPr="009E202B">
        <w:rPr>
          <w:rFonts w:ascii="Times New Roman" w:hAnsi="Times New Roman" w:cs="Times New Roman"/>
          <w:sz w:val="28"/>
          <w:szCs w:val="28"/>
        </w:rPr>
        <w:t>есения изменений в план-график закупок.</w:t>
      </w:r>
    </w:p>
    <w:p w:rsidR="003337EC" w:rsidRDefault="0050293D" w:rsidP="003337EC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7EC">
        <w:rPr>
          <w:rFonts w:ascii="Times New Roman" w:hAnsi="Times New Roman" w:cs="Times New Roman"/>
          <w:sz w:val="28"/>
          <w:szCs w:val="28"/>
        </w:rPr>
        <w:t xml:space="preserve">Особенности внесения в план-график информации о закупках, осуществляемых </w:t>
      </w:r>
      <w:r w:rsidR="003337EC">
        <w:rPr>
          <w:rFonts w:ascii="Times New Roman" w:hAnsi="Times New Roman" w:cs="Times New Roman"/>
          <w:sz w:val="28"/>
          <w:szCs w:val="28"/>
        </w:rPr>
        <w:t>в соответствии с</w:t>
      </w:r>
      <w:r w:rsidRPr="003337EC">
        <w:rPr>
          <w:rFonts w:ascii="Times New Roman" w:hAnsi="Times New Roman" w:cs="Times New Roman"/>
          <w:sz w:val="28"/>
          <w:szCs w:val="28"/>
        </w:rPr>
        <w:t xml:space="preserve"> п.</w:t>
      </w:r>
      <w:r w:rsidR="005816B6" w:rsidRPr="003337EC">
        <w:rPr>
          <w:rFonts w:ascii="Times New Roman" w:hAnsi="Times New Roman" w:cs="Times New Roman"/>
          <w:sz w:val="28"/>
          <w:szCs w:val="28"/>
        </w:rPr>
        <w:t xml:space="preserve"> </w:t>
      </w:r>
      <w:r w:rsidRPr="003337EC">
        <w:rPr>
          <w:rFonts w:ascii="Times New Roman" w:hAnsi="Times New Roman" w:cs="Times New Roman"/>
          <w:sz w:val="28"/>
          <w:szCs w:val="28"/>
        </w:rPr>
        <w:t>4 и п.</w:t>
      </w:r>
      <w:r w:rsidR="005816B6" w:rsidRPr="003337EC">
        <w:rPr>
          <w:rFonts w:ascii="Times New Roman" w:hAnsi="Times New Roman" w:cs="Times New Roman"/>
          <w:sz w:val="28"/>
          <w:szCs w:val="28"/>
        </w:rPr>
        <w:t xml:space="preserve"> </w:t>
      </w:r>
      <w:r w:rsidRPr="003337EC">
        <w:rPr>
          <w:rFonts w:ascii="Times New Roman" w:hAnsi="Times New Roman" w:cs="Times New Roman"/>
          <w:sz w:val="28"/>
          <w:szCs w:val="28"/>
        </w:rPr>
        <w:t xml:space="preserve">5 </w:t>
      </w:r>
      <w:r w:rsidR="00BE1473" w:rsidRPr="003337EC">
        <w:rPr>
          <w:rFonts w:ascii="Times New Roman" w:hAnsi="Times New Roman" w:cs="Times New Roman"/>
          <w:sz w:val="28"/>
          <w:szCs w:val="28"/>
        </w:rPr>
        <w:t>ч.</w:t>
      </w:r>
      <w:r w:rsidR="00B439DE" w:rsidRPr="003337EC">
        <w:rPr>
          <w:rFonts w:ascii="Times New Roman" w:hAnsi="Times New Roman" w:cs="Times New Roman"/>
          <w:sz w:val="28"/>
          <w:szCs w:val="28"/>
        </w:rPr>
        <w:t xml:space="preserve"> </w:t>
      </w:r>
      <w:r w:rsidR="00BE1473" w:rsidRPr="003337EC">
        <w:rPr>
          <w:rFonts w:ascii="Times New Roman" w:hAnsi="Times New Roman" w:cs="Times New Roman"/>
          <w:sz w:val="28"/>
          <w:szCs w:val="28"/>
        </w:rPr>
        <w:t xml:space="preserve">1 </w:t>
      </w:r>
      <w:r w:rsidRPr="003337EC">
        <w:rPr>
          <w:rFonts w:ascii="Times New Roman" w:hAnsi="Times New Roman" w:cs="Times New Roman"/>
          <w:sz w:val="28"/>
          <w:szCs w:val="28"/>
        </w:rPr>
        <w:t>ст.</w:t>
      </w:r>
      <w:r w:rsidR="005816B6" w:rsidRPr="003337EC">
        <w:rPr>
          <w:rFonts w:ascii="Times New Roman" w:hAnsi="Times New Roman" w:cs="Times New Roman"/>
          <w:sz w:val="28"/>
          <w:szCs w:val="28"/>
        </w:rPr>
        <w:t xml:space="preserve"> </w:t>
      </w:r>
      <w:r w:rsidRPr="003337EC">
        <w:rPr>
          <w:rFonts w:ascii="Times New Roman" w:hAnsi="Times New Roman" w:cs="Times New Roman"/>
          <w:sz w:val="28"/>
          <w:szCs w:val="28"/>
        </w:rPr>
        <w:t xml:space="preserve">93 </w:t>
      </w:r>
      <w:r w:rsidR="005816B6" w:rsidRPr="003337EC">
        <w:rPr>
          <w:rFonts w:ascii="Times New Roman" w:hAnsi="Times New Roman" w:cs="Times New Roman"/>
          <w:sz w:val="28"/>
          <w:szCs w:val="28"/>
        </w:rPr>
        <w:t>Федерального закона от 05.04.2013 № 44-ФЗ</w:t>
      </w:r>
      <w:r w:rsidRPr="003337EC">
        <w:rPr>
          <w:rFonts w:ascii="Times New Roman" w:hAnsi="Times New Roman" w:cs="Times New Roman"/>
          <w:sz w:val="28"/>
          <w:szCs w:val="28"/>
        </w:rPr>
        <w:t>.</w:t>
      </w:r>
    </w:p>
    <w:p w:rsidR="00D16BDA" w:rsidRPr="003337EC" w:rsidRDefault="003337EC" w:rsidP="003337EC">
      <w:pPr>
        <w:pStyle w:val="a3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закупок, который заказчики обязаны осуществить у </w:t>
      </w:r>
      <w:r w:rsidRPr="003337EC">
        <w:rPr>
          <w:rFonts w:ascii="Times New Roman" w:hAnsi="Times New Roman" w:cs="Times New Roman"/>
          <w:sz w:val="28"/>
          <w:szCs w:val="28"/>
        </w:rPr>
        <w:t>субъектов малого предпринимательства,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и п</w:t>
      </w:r>
      <w:r w:rsidRPr="003337EC">
        <w:rPr>
          <w:rFonts w:ascii="Times New Roman" w:hAnsi="Times New Roman" w:cs="Times New Roman"/>
          <w:sz w:val="28"/>
          <w:szCs w:val="28"/>
        </w:rPr>
        <w:t xml:space="preserve">орядок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5139A5" w:rsidRPr="003337EC">
        <w:rPr>
          <w:rFonts w:ascii="Times New Roman" w:hAnsi="Times New Roman" w:cs="Times New Roman"/>
          <w:sz w:val="28"/>
          <w:szCs w:val="28"/>
        </w:rPr>
        <w:t>определ</w:t>
      </w:r>
      <w:r w:rsidRPr="003337EC">
        <w:rPr>
          <w:rFonts w:ascii="Times New Roman" w:hAnsi="Times New Roman" w:cs="Times New Roman"/>
          <w:sz w:val="28"/>
          <w:szCs w:val="28"/>
        </w:rPr>
        <w:t>ения</w:t>
      </w:r>
      <w:r w:rsidR="005139A5" w:rsidRPr="003337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337EC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3337EC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337EC">
        <w:rPr>
          <w:rFonts w:ascii="Times New Roman" w:hAnsi="Times New Roman" w:cs="Times New Roman"/>
          <w:sz w:val="28"/>
          <w:szCs w:val="28"/>
        </w:rPr>
        <w:t xml:space="preserve"> от 05.04.2013 № 44-ФЗ.</w:t>
      </w:r>
    </w:p>
    <w:p w:rsidR="0050293D" w:rsidRDefault="0050293D" w:rsidP="008C413C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50293D" w:rsidSect="003337EC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2CA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256BB5"/>
    <w:multiLevelType w:val="hybridMultilevel"/>
    <w:tmpl w:val="CBB20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23F43"/>
    <w:multiLevelType w:val="hybridMultilevel"/>
    <w:tmpl w:val="1FFED0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23E23"/>
    <w:multiLevelType w:val="hybridMultilevel"/>
    <w:tmpl w:val="CC5C6054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5C46413A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73DA556E"/>
    <w:multiLevelType w:val="hybridMultilevel"/>
    <w:tmpl w:val="5A48E678"/>
    <w:lvl w:ilvl="0" w:tplc="C380883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7610067D"/>
    <w:multiLevelType w:val="hybridMultilevel"/>
    <w:tmpl w:val="74C89316"/>
    <w:lvl w:ilvl="0" w:tplc="C3808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B2334B5"/>
    <w:multiLevelType w:val="hybridMultilevel"/>
    <w:tmpl w:val="4754E6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10"/>
    <w:rsid w:val="00115A6D"/>
    <w:rsid w:val="00166E5B"/>
    <w:rsid w:val="001673CE"/>
    <w:rsid w:val="0017124B"/>
    <w:rsid w:val="001F3392"/>
    <w:rsid w:val="001F62B7"/>
    <w:rsid w:val="002062BF"/>
    <w:rsid w:val="00206BCB"/>
    <w:rsid w:val="00237579"/>
    <w:rsid w:val="002877D8"/>
    <w:rsid w:val="002B2B10"/>
    <w:rsid w:val="003337EC"/>
    <w:rsid w:val="003770E8"/>
    <w:rsid w:val="003A680D"/>
    <w:rsid w:val="003B1274"/>
    <w:rsid w:val="003C16F8"/>
    <w:rsid w:val="00401B22"/>
    <w:rsid w:val="00455972"/>
    <w:rsid w:val="004E0838"/>
    <w:rsid w:val="0050293D"/>
    <w:rsid w:val="005139A5"/>
    <w:rsid w:val="00541E9B"/>
    <w:rsid w:val="005816B6"/>
    <w:rsid w:val="0060344F"/>
    <w:rsid w:val="00607784"/>
    <w:rsid w:val="00630590"/>
    <w:rsid w:val="00694B0C"/>
    <w:rsid w:val="007F451B"/>
    <w:rsid w:val="0084007E"/>
    <w:rsid w:val="008446CD"/>
    <w:rsid w:val="008C413C"/>
    <w:rsid w:val="008D585E"/>
    <w:rsid w:val="009C14BF"/>
    <w:rsid w:val="009E202B"/>
    <w:rsid w:val="00A02294"/>
    <w:rsid w:val="00A27F71"/>
    <w:rsid w:val="00A56A8B"/>
    <w:rsid w:val="00B439DE"/>
    <w:rsid w:val="00BE1473"/>
    <w:rsid w:val="00C93E4F"/>
    <w:rsid w:val="00CE6C4A"/>
    <w:rsid w:val="00D02E82"/>
    <w:rsid w:val="00D11C00"/>
    <w:rsid w:val="00D16BDA"/>
    <w:rsid w:val="00D530D6"/>
    <w:rsid w:val="00E428E9"/>
    <w:rsid w:val="00E83986"/>
    <w:rsid w:val="00E90763"/>
    <w:rsid w:val="00F52DB5"/>
    <w:rsid w:val="00F7457F"/>
    <w:rsid w:val="00F7675E"/>
    <w:rsid w:val="00F826E5"/>
    <w:rsid w:val="00FA2E0E"/>
    <w:rsid w:val="00FF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B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03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34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4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Полтева Л.В.</dc:creator>
  <cp:lastModifiedBy>Холюшкина И.Г.</cp:lastModifiedBy>
  <cp:revision>3</cp:revision>
  <cp:lastPrinted>2021-01-12T13:45:00Z</cp:lastPrinted>
  <dcterms:created xsi:type="dcterms:W3CDTF">2023-10-24T11:01:00Z</dcterms:created>
  <dcterms:modified xsi:type="dcterms:W3CDTF">2023-11-08T08:38:00Z</dcterms:modified>
</cp:coreProperties>
</file>